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B2F" w:rsidRDefault="00927B2F" w:rsidP="00927B2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B2F" w:rsidRDefault="00927B2F" w:rsidP="00927B2F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927B2F" w:rsidRDefault="00927B2F" w:rsidP="00927B2F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927B2F" w:rsidRDefault="00927B2F" w:rsidP="00927B2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927B2F" w:rsidRDefault="00927B2F" w:rsidP="00927B2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927B2F" w:rsidRDefault="00927B2F" w:rsidP="00927B2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927B2F" w:rsidRDefault="00927B2F" w:rsidP="00927B2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927B2F" w:rsidRDefault="00927B2F" w:rsidP="00927B2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927B2F" w:rsidRDefault="00927B2F" w:rsidP="00927B2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27B2F" w:rsidRPr="006B15E1" w:rsidTr="00A3498B">
        <w:tc>
          <w:tcPr>
            <w:tcW w:w="9747" w:type="dxa"/>
          </w:tcPr>
          <w:p w:rsidR="00927B2F" w:rsidRDefault="00927B2F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505617">
              <w:rPr>
                <w:bCs/>
                <w:sz w:val="28"/>
                <w:szCs w:val="28"/>
              </w:rPr>
              <w:t>3925</w:t>
            </w:r>
            <w:bookmarkStart w:id="0" w:name="_GoBack"/>
            <w:bookmarkEnd w:id="0"/>
          </w:p>
          <w:p w:rsidR="00927B2F" w:rsidRDefault="00927B2F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44A63" w:rsidRPr="000B7222" w:rsidRDefault="00244A63" w:rsidP="00244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передачу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Фізичній особі-підприємцю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Кузнєцовій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Вероніці Ігорівні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земельної ділянки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 оренду строком на 25 (двадцять п’ять) років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будівництва, обслуговування та ремонту об’єктів інженерної та транспортної інфраструктури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(код цільового призначення – 12.04 Для розміщення та експлуатації будівель і споруд автомобільного транспорту та дорожнього господарства) із земель запасу комунальної власності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</w:t>
      </w:r>
    </w:p>
    <w:p w:rsidR="00244A63" w:rsidRPr="000B7222" w:rsidRDefault="00244A63" w:rsidP="00244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44A63" w:rsidRPr="000B7222" w:rsidRDefault="00244A63" w:rsidP="00244A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11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55411C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55411C">
        <w:rPr>
          <w:rFonts w:ascii="Times New Roman" w:hAnsi="Times New Roman" w:cs="Times New Roman"/>
          <w:sz w:val="28"/>
          <w:szCs w:val="28"/>
          <w:lang w:val="uk-UA"/>
        </w:rPr>
        <w:t xml:space="preserve">. 26, 33 Закону України «Про місцеве  самоврядування», </w:t>
      </w:r>
      <w:proofErr w:type="spellStart"/>
      <w:r w:rsidRPr="0055411C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55411C">
        <w:rPr>
          <w:rFonts w:ascii="Times New Roman" w:hAnsi="Times New Roman" w:cs="Times New Roman"/>
          <w:sz w:val="28"/>
          <w:szCs w:val="28"/>
          <w:lang w:val="uk-UA"/>
        </w:rPr>
        <w:t>. 12, 93, 122, 123, 124, 186</w:t>
      </w:r>
      <w:r w:rsidRPr="0055411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55411C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55411C">
        <w:rPr>
          <w:rFonts w:ascii="Times New Roman" w:hAnsi="Times New Roman" w:cs="Times New Roman"/>
          <w:sz w:val="28"/>
          <w:szCs w:val="24"/>
          <w:lang w:val="uk-UA"/>
        </w:rPr>
        <w:t xml:space="preserve">, враховуючи </w:t>
      </w:r>
      <w:r w:rsidRPr="0055411C">
        <w:rPr>
          <w:rFonts w:ascii="Times New Roman" w:hAnsi="Times New Roman" w:cs="Times New Roman"/>
          <w:sz w:val="28"/>
          <w:szCs w:val="28"/>
          <w:lang w:val="uk-UA"/>
        </w:rPr>
        <w:t>Закон України «Про оренду землі»</w:t>
      </w:r>
      <w:r w:rsidRPr="0055411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заяву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фізичної особи-підприємця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Кузнєцової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Вероніки Ігорівни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244A63" w:rsidRPr="000B7222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4A63" w:rsidRPr="000B7222" w:rsidRDefault="00244A63" w:rsidP="00244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44A63" w:rsidRPr="000B7222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 земельних ділянок Фізичній особі-підприємцю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фізичній особі-підприємцю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Кузнєцовій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Вероніці Ігорівні в довгострокову оренду для будівництва, обслуговування та ремонту об’єктів інженерної та транспортної інфраструктури (код виду цільового призначення – 12.04 Для розміщення та експлуатації будівель і споруд автомобільного транспорту та дорожнього господарства), які розташовані за адресою: Одеська область, Одеський район, с. Фонтанка, кадастрові номери: 5122786400:02:003:0519, 5122786400:02:003:0520, 5122786400:02:003:0521.</w:t>
      </w:r>
    </w:p>
    <w:p w:rsidR="00244A63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фізичній особі-підприємцю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Кузнєцовій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Вероніці Ігорівні в оренду строком на 25 (двадцять п’ять) років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0200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будівництва, обслуговування та ремонту об’єктів інженерної та транспортної інфраструктури (код виду цільового призначення – 12.04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розміщення та експлуатації будівель і споруд автомобільного транспорту та дорожнього господарства) із земель запасу комунальної власності, яка розташована за адресою: Одеська область, Одеський район, с. Фонтанка, кадастровий номер 5122786400:02:003:0521.</w:t>
      </w:r>
    </w:p>
    <w:p w:rsidR="00244A63" w:rsidRPr="008E45D1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Фізичній особі-підприємцю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Кузнєцовій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Вероніці Ігорівні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з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сільською радою договір оренди земельної ділянки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Фонтанка, кадастровий номер 5122786400:02:003:0521.</w:t>
      </w:r>
    </w:p>
    <w:p w:rsidR="00244A63" w:rsidRPr="008E45D1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Зобов'язати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фізичну особу-підприємця Кузнєцову Вероніку Ігорівну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зареєструвати договір оренди земельної ділянки в органах державної реєстрації.  </w:t>
      </w:r>
    </w:p>
    <w:p w:rsidR="00244A63" w:rsidRPr="008E45D1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Зобов'язати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фізичну особу-підприємця Кузнєцову Вероніку Ігорівну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землекористувача земельної ділянки, згідно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. 96, 103 Земельного кодексу України та утримувати прилеглу територію до земельної ділянки в належному стані.</w:t>
      </w:r>
    </w:p>
    <w:p w:rsidR="00244A63" w:rsidRPr="008E45D1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6. Встановити орендну плату за земельну ділянку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0200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5122786400:02:003:0521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, у розмірі 3% (три відсотки) від нормативно грошової оцінки земельної ділянки.</w:t>
      </w:r>
    </w:p>
    <w:p w:rsidR="00244A63" w:rsidRPr="008E45D1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час використання земельної ділянки дотримуватися обмежень у її використанні, зареєстрованого у Державному земельному кадастрі та вимог, передбачених </w:t>
      </w:r>
    </w:p>
    <w:p w:rsidR="00244A63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EE257E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13.05.1996р. №502 "Про затвердження Порядку користування землями водного фонду"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«Про затвердження Порядку складання паспортів річок» 14.04.1997 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№: </w:t>
      </w:r>
      <w:r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Pr="00EE257E">
        <w:rPr>
          <w:rFonts w:ascii="Times New Roman" w:eastAsia="Times New Roman" w:hAnsi="Times New Roman" w:cs="Times New Roman"/>
          <w:sz w:val="28"/>
          <w:szCs w:val="28"/>
          <w:lang w:val="uk-UA"/>
        </w:rPr>
        <w:t>, вид обмеження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у використанні земельної ділянки :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одоохоронна зона (площа на яку поширюється дія обмежень 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0,0200 га);</w:t>
      </w:r>
    </w:p>
    <w:p w:rsidR="00244A63" w:rsidRPr="00916E53" w:rsidRDefault="00244A63" w:rsidP="00244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E53">
        <w:rPr>
          <w:rFonts w:ascii="Times New Roman" w:hAnsi="Times New Roman" w:cs="Times New Roman"/>
          <w:sz w:val="28"/>
          <w:szCs w:val="28"/>
          <w:lang w:val="uk-UA"/>
        </w:rPr>
        <w:t>Земельним кодексом України, Законом України "Про землі енергетики та правовий режим спеціальних зон енергетичних об'єктів" №2480-</w:t>
      </w:r>
      <w:r w:rsidRPr="00916E53">
        <w:rPr>
          <w:rFonts w:ascii="Times New Roman" w:hAnsi="Times New Roman" w:cs="Times New Roman"/>
          <w:sz w:val="28"/>
          <w:szCs w:val="28"/>
        </w:rPr>
        <w:t>VI</w:t>
      </w:r>
      <w:r w:rsidRPr="00916E53">
        <w:rPr>
          <w:rFonts w:ascii="Times New Roman" w:hAnsi="Times New Roman" w:cs="Times New Roman"/>
          <w:sz w:val="28"/>
          <w:szCs w:val="28"/>
          <w:lang w:val="uk-UA"/>
        </w:rPr>
        <w:t xml:space="preserve"> від 09.07.2010, Постановою Кабінету Міністрів України "Про затвердження Правил охорони електричних мереж" № 209 від 04.03.1997, </w:t>
      </w:r>
      <w:r w:rsidRP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вид обмеження у використанні земельної ділянки : -</w:t>
      </w:r>
      <w:r w:rsidRPr="00916E53">
        <w:rPr>
          <w:rFonts w:ascii="Times New Roman" w:hAnsi="Times New Roman" w:cs="Times New Roman"/>
          <w:sz w:val="28"/>
          <w:szCs w:val="28"/>
          <w:lang w:val="uk-UA"/>
        </w:rPr>
        <w:t xml:space="preserve"> Охоронна зона навколо (уздовж) об’єкта енергетичної системи (площа на яку поширюється дія обмежень – 0,003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16E53">
        <w:rPr>
          <w:rFonts w:ascii="Times New Roman" w:hAnsi="Times New Roman" w:cs="Times New Roman"/>
          <w:sz w:val="28"/>
          <w:szCs w:val="28"/>
          <w:lang w:val="uk-UA"/>
        </w:rPr>
        <w:t xml:space="preserve"> га);</w:t>
      </w:r>
    </w:p>
    <w:p w:rsidR="00244A63" w:rsidRPr="00077B96" w:rsidRDefault="00244A63" w:rsidP="00244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B96">
        <w:rPr>
          <w:rFonts w:ascii="Times New Roman" w:hAnsi="Times New Roman" w:cs="Times New Roman"/>
          <w:sz w:val="28"/>
          <w:szCs w:val="28"/>
          <w:lang w:val="uk-UA"/>
        </w:rPr>
        <w:t xml:space="preserve">Земельним кодексом України, Державні будівельні норми України ДБН Б.2.2-12:2019 "Планування і забудова територій" 25.10.2001, </w:t>
      </w:r>
      <w:r w:rsidRPr="00077B96">
        <w:rPr>
          <w:rFonts w:ascii="Times New Roman" w:eastAsia="Times New Roman" w:hAnsi="Times New Roman" w:cs="Times New Roman"/>
          <w:sz w:val="28"/>
          <w:szCs w:val="28"/>
          <w:lang w:val="uk-UA"/>
        </w:rPr>
        <w:t>вид обмеження у використанні земельної ділянки : -</w:t>
      </w:r>
      <w:r w:rsidRPr="00077B96">
        <w:rPr>
          <w:rFonts w:ascii="Times New Roman" w:hAnsi="Times New Roman" w:cs="Times New Roman"/>
          <w:sz w:val="28"/>
          <w:szCs w:val="28"/>
          <w:lang w:val="uk-UA"/>
        </w:rPr>
        <w:t xml:space="preserve"> Охоронна зона навколо інженерних комунікацій (площа на яку поширюється дія обмежень – </w:t>
      </w:r>
      <w:r>
        <w:rPr>
          <w:rFonts w:ascii="Times New Roman" w:hAnsi="Times New Roman" w:cs="Times New Roman"/>
          <w:sz w:val="28"/>
          <w:szCs w:val="28"/>
          <w:lang w:val="uk-UA"/>
        </w:rPr>
        <w:t>0,0023</w:t>
      </w:r>
      <w:r w:rsidRPr="00077B9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0,0061 га)</w:t>
      </w:r>
      <w:r w:rsidRPr="00077B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4A63" w:rsidRPr="000B7222" w:rsidRDefault="00244A63" w:rsidP="00244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44A63" w:rsidRDefault="00244A63" w:rsidP="00244A63">
      <w:pPr>
        <w:rPr>
          <w:lang w:val="uk-UA"/>
        </w:rPr>
      </w:pPr>
    </w:p>
    <w:p w:rsidR="00927B2F" w:rsidRPr="000B7222" w:rsidRDefault="00927B2F" w:rsidP="00244A63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927B2F" w:rsidRPr="000B72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33"/>
    <w:rsid w:val="00096C33"/>
    <w:rsid w:val="00244A63"/>
    <w:rsid w:val="00414115"/>
    <w:rsid w:val="00505617"/>
    <w:rsid w:val="00674476"/>
    <w:rsid w:val="00927B2F"/>
    <w:rsid w:val="00C9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D58D2"/>
  <w15:chartTrackingRefBased/>
  <w15:docId w15:val="{10F75E27-1AE1-4776-9622-28F2CF0D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63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4A63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27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927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927B2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cp:lastPrinted>2026-04-29T07:55:00Z</cp:lastPrinted>
  <dcterms:created xsi:type="dcterms:W3CDTF">2026-05-25T05:46:00Z</dcterms:created>
  <dcterms:modified xsi:type="dcterms:W3CDTF">2026-05-27T06:30:00Z</dcterms:modified>
</cp:coreProperties>
</file>